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-163830</wp:posOffset>
                </wp:positionV>
                <wp:extent cx="1492250" cy="516255"/>
                <wp:effectExtent l="0" t="0" r="1270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0225" y="685165"/>
                          <a:ext cx="1492250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仿宋_GB2312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5pt;margin-top:-12.9pt;height:40.65pt;width:117.5pt;z-index:251659264;mso-width-relative:page;mso-height-relative:page;" fillcolor="#FFFFFF [3201]" filled="t" stroked="f" coordsize="21600,21600" o:gfxdata="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B3Si+C1QAAAAoBAAAPAAAAAAAAAAEAIAAAADgAAABkcnMvZG93bnJldi54bWxQ&#10;SwECFAAUAAAACACHTuJAqZu/wVYCAACZBAAADgAAAAAAAAABACAAAAA6AQAAZHJzL2Uyb0RvYy54&#10;bWxQSwUGAAAAAAYABgBZAQAAAg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仿宋_GB2312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78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泸州市天宇中等职业技术学校</w:t>
      </w:r>
    </w:p>
    <w:p>
      <w:pPr>
        <w:spacing w:line="578" w:lineRule="exact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黑体" w:cs="Times New Roman"/>
          <w:sz w:val="44"/>
          <w:szCs w:val="44"/>
        </w:rPr>
        <w:t>年度部门事中绩效监控报告</w:t>
      </w:r>
    </w:p>
    <w:p>
      <w:pPr>
        <w:pStyle w:val="2"/>
      </w:pP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按照县财政局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泸县编审[2024]7号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文件的工作安排，开展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年1月至8月部门预算执行、调整情况以及绩效目标完成和实现情况的绩效监控相关工作。</w:t>
      </w:r>
    </w:p>
    <w:p>
      <w:pPr>
        <w:numPr>
          <w:ilvl w:val="0"/>
          <w:numId w:val="1"/>
        </w:numPr>
        <w:spacing w:line="578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主要职能职责</w:t>
      </w:r>
    </w:p>
    <w:p>
      <w:pPr>
        <w:pStyle w:val="2"/>
        <w:numPr>
          <w:ilvl w:val="0"/>
          <w:numId w:val="0"/>
        </w:num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在高中教育阶段进行的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HYPERLINK "http://baike.sogou.com/lemma/ShowInnerLink.htm?lemmaId=657858&amp;ss_c=ssc.citiao.link" \t "_blank"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Style w:val="8"/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职业教育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，目的是在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HYPERLINK "http://baike.sogou.com/lemma/ShowInnerLink.htm?lemmaId=266302&amp;ss_c=ssc.citiao.link" \t "_blank"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Style w:val="8"/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九年义务教育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的基础上培养技能型人才和高素质劳动者。</w:t>
      </w:r>
    </w:p>
    <w:p>
      <w:pPr>
        <w:numPr>
          <w:ilvl w:val="0"/>
          <w:numId w:val="1"/>
        </w:numPr>
        <w:spacing w:line="578" w:lineRule="exact"/>
        <w:ind w:left="0" w:leftChars="0"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机构基本情况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</w:rPr>
        <w:t>泸州市天宇中等职业技术学校</w:t>
      </w:r>
      <w:r>
        <w:rPr>
          <w:rFonts w:hint="eastAsia" w:ascii="仿宋_GB2312" w:hAnsi="仿宋" w:eastAsia="仿宋_GB2312"/>
          <w:sz w:val="32"/>
          <w:szCs w:val="32"/>
        </w:rPr>
        <w:t>属独立核算的事业单位，无下属单位</w:t>
      </w:r>
    </w:p>
    <w:p>
      <w:pPr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三、预算绩效监控总体情况如下：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（一）年度预算安排情况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公用支出，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是用于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教师福利、工会活动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等日常公用支出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78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项目支出，主要包括：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我校无项目支出，无项目经费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（二）1-8月执行情况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部门预算1-8月执行情况</w:t>
      </w:r>
    </w:p>
    <w:p>
      <w:pPr>
        <w:spacing w:line="578" w:lineRule="exact"/>
        <w:ind w:left="319" w:leftChars="152" w:firstLine="320" w:firstLineChars="1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1-8月，本单位公用支出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194.86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年年初预算财政拨款收入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199.94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97.4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个项目支出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万元，为财政拨款收入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%。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（三）部门预算绩效目标1-8月完成情况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公用支出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194.86</w:t>
      </w:r>
    </w:p>
    <w:p>
      <w:pPr>
        <w:spacing w:line="578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1.专项资金县级财政年初预算安排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个项目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万元，1-8月根据单位需要追加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个项目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万元，共计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项目资金财政全部落实到位。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2.项目资金实际使用情况分析。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我单位无项目支出</w:t>
      </w:r>
    </w:p>
    <w:p>
      <w:pPr>
        <w:spacing w:line="578" w:lineRule="exact"/>
        <w:ind w:firstLine="320" w:firstLineChars="1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总体而言，我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预算绩效目标任务稳步推进。</w:t>
      </w:r>
    </w:p>
    <w:p>
      <w:pPr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四、运行监控分析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（一）全年部门预算预计执行情况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年初预算收入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199.94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万元,全年预计执行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199.94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万元,执行率达到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%。其中：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一般性财政拨款支出预计执行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199.94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万元，执行率达到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100%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。（基本经费预计执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199.94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万元,执行率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%；项目经费预计执行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万元,执行率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%，包括事中新增项目）；</w:t>
      </w:r>
    </w:p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事业支出预计执行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199.94万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元，执行率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0%；</w:t>
      </w:r>
    </w:p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其他支出预计执行0元，执行率0%；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（二）全年绩效目标预计完成情况</w:t>
      </w:r>
    </w:p>
    <w:p>
      <w:pPr>
        <w:pStyle w:val="5"/>
        <w:widowControl/>
        <w:shd w:val="clear" w:color="auto" w:fill="FFFFFF"/>
        <w:tabs>
          <w:tab w:val="left" w:pos="1259"/>
        </w:tabs>
        <w:spacing w:before="255" w:beforeAutospacing="0" w:after="255" w:afterAutospacing="0" w:line="570" w:lineRule="exact"/>
        <w:ind w:firstLine="640"/>
        <w:jc w:val="left"/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  <w:lang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预计全年目标能够按时完成</w:t>
      </w:r>
    </w:p>
    <w:p>
      <w:pPr>
        <w:pStyle w:val="5"/>
        <w:widowControl/>
        <w:shd w:val="clear" w:color="auto" w:fill="FFFFFF"/>
        <w:spacing w:before="255" w:beforeAutospacing="0" w:after="255" w:afterAutospacing="0" w:line="570" w:lineRule="exact"/>
        <w:ind w:firstLine="640"/>
        <w:jc w:val="center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 xml:space="preserve">                                                 </w:t>
      </w:r>
    </w:p>
    <w:p>
      <w:pPr>
        <w:pStyle w:val="5"/>
        <w:widowControl/>
        <w:shd w:val="clear" w:color="auto" w:fill="FFFFFF"/>
        <w:spacing w:before="255" w:beforeAutospacing="0" w:after="255" w:afterAutospacing="0" w:line="570" w:lineRule="exact"/>
        <w:ind w:firstLine="640"/>
        <w:jc w:val="center"/>
      </w:pP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              </w:t>
      </w:r>
      <w:r>
        <w:rPr>
          <w:rFonts w:hint="eastAsia" w:ascii="Times New Roman" w:hAnsi="Times New Roman" w:eastAsia="微软雅黑"/>
          <w:color w:val="333333"/>
          <w:sz w:val="32"/>
          <w:szCs w:val="32"/>
          <w:shd w:val="clear" w:color="auto" w:fill="FFFFFF"/>
        </w:rPr>
        <w:t xml:space="preserve">                        </w:t>
      </w:r>
      <w:r>
        <w:rPr>
          <w:rFonts w:hint="eastAsia" w:ascii="Times New Roman" w:hAnsi="Times New Roman" w:eastAsia="微软雅黑"/>
          <w:color w:val="333333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9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微软雅黑"/>
          <w:color w:val="333333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B789F3"/>
    <w:multiLevelType w:val="singleLevel"/>
    <w:tmpl w:val="4CB789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MjNkYzIyZDA5NjAzZTEzZGRiYWI1OGQ2ODRmMzQifQ=="/>
  </w:docVars>
  <w:rsids>
    <w:rsidRoot w:val="695038CD"/>
    <w:rsid w:val="00125C63"/>
    <w:rsid w:val="00184884"/>
    <w:rsid w:val="00233B3C"/>
    <w:rsid w:val="00904247"/>
    <w:rsid w:val="054D5714"/>
    <w:rsid w:val="0BC725FA"/>
    <w:rsid w:val="1FFB398E"/>
    <w:rsid w:val="37223AF9"/>
    <w:rsid w:val="47605247"/>
    <w:rsid w:val="4C6F3D5B"/>
    <w:rsid w:val="51102021"/>
    <w:rsid w:val="5EFF5D56"/>
    <w:rsid w:val="695038CD"/>
    <w:rsid w:val="763F9AF6"/>
    <w:rsid w:val="777087F8"/>
    <w:rsid w:val="77FA7319"/>
    <w:rsid w:val="7C9F4C28"/>
    <w:rsid w:val="7E932368"/>
    <w:rsid w:val="7F7FC6C8"/>
    <w:rsid w:val="9DFF557C"/>
    <w:rsid w:val="D3D6C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703</Characters>
  <Lines>5</Lines>
  <Paragraphs>1</Paragraphs>
  <TotalTime>1</TotalTime>
  <ScaleCrop>false</ScaleCrop>
  <LinksUpToDate>false</LinksUpToDate>
  <CharactersWithSpaces>825</CharactersWithSpaces>
  <Application>WPS Office_12.8.2.16969_F1E327BC-269C-435d-A152-05C5408002CA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2020-12-16T01:15:00Z</dcterms:created>
  <dc:creator>Administrator</dc:creator>
  <cp:lastModifiedBy>kylin</cp:lastModifiedBy>
  <cp:lastPrinted>2024-09-05T12:03:00Z</cp:lastPrinted>
  <dcterms:modified xsi:type="dcterms:W3CDTF">2024-10-09T11:07:56Z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2052-12.8.2.16969</vt:lpwstr>
  </property>
  <property fmtid="{D5CDD505-2E9C-101B-9397-08002B2CF9AE}" pid="3" name="ICV">
    <vt:lpwstr>8AD479BFABCC490FAEC2A397678BD27A</vt:lpwstr>
  </property>
</Properties>
</file>